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40" w:rsidRDefault="00431AFC">
      <w:pPr>
        <w:rPr>
          <w:rFonts w:ascii="Century Gothic" w:eastAsia="Century Gothic" w:hAnsi="Century Gothic" w:cs="Century Gothic"/>
          <w:b/>
          <w:sz w:val="30"/>
          <w:szCs w:val="30"/>
        </w:rPr>
      </w:pPr>
      <w:bookmarkStart w:id="0" w:name="_GoBack"/>
      <w:bookmarkEnd w:id="0"/>
      <w:r>
        <w:rPr>
          <w:rFonts w:ascii="Century Gothic" w:eastAsia="Century Gothic" w:hAnsi="Century Gothic" w:cs="Century Gothic"/>
          <w:b/>
          <w:sz w:val="30"/>
          <w:szCs w:val="30"/>
        </w:rPr>
        <w:t>Catch up Premium Funding (including tutoring) 2021-22</w:t>
      </w:r>
    </w:p>
    <w:p w:rsidR="006A7F40" w:rsidRDefault="006A7F40">
      <w:pPr>
        <w:rPr>
          <w:rFonts w:ascii="Century Gothic" w:eastAsia="Century Gothic" w:hAnsi="Century Gothic" w:cs="Century Gothic"/>
        </w:rPr>
      </w:pPr>
    </w:p>
    <w:p w:rsidR="006A7F40" w:rsidRDefault="00431AFC">
      <w:pPr>
        <w:rPr>
          <w:rFonts w:ascii="Century Gothic" w:eastAsia="Century Gothic" w:hAnsi="Century Gothic" w:cs="Century Gothic"/>
          <w:b/>
        </w:rPr>
      </w:pPr>
      <w:r>
        <w:rPr>
          <w:rFonts w:ascii="Century Gothic" w:eastAsia="Century Gothic" w:hAnsi="Century Gothic" w:cs="Century Gothic"/>
          <w:b/>
        </w:rPr>
        <w:t xml:space="preserve">What is the Catch-up Premium? </w:t>
      </w:r>
    </w:p>
    <w:p w:rsidR="006A7F40" w:rsidRDefault="00431AFC">
      <w:pPr>
        <w:rPr>
          <w:rFonts w:ascii="Century Gothic" w:eastAsia="Century Gothic" w:hAnsi="Century Gothic" w:cs="Century Gothic"/>
        </w:rPr>
      </w:pPr>
      <w:r>
        <w:rPr>
          <w:rFonts w:ascii="Century Gothic" w:eastAsia="Century Gothic" w:hAnsi="Century Gothic" w:cs="Century Gothic"/>
        </w:rPr>
        <w:t>The government has announced additional funding to support children and young people to catch up. At Medlock, we have been allocated approximately £23,439.00 based on pupil numbers at the October 2020 census.  Additional funding is expected. School will al</w:t>
      </w:r>
      <w:r>
        <w:rPr>
          <w:rFonts w:ascii="Century Gothic" w:eastAsia="Century Gothic" w:hAnsi="Century Gothic" w:cs="Century Gothic"/>
        </w:rPr>
        <w:t xml:space="preserve">so be prioritising additional funding, through the Pupil Premium grant and main school budget. </w:t>
      </w:r>
    </w:p>
    <w:p w:rsidR="006A7F40" w:rsidRDefault="006A7F40">
      <w:pPr>
        <w:rPr>
          <w:rFonts w:ascii="Century Gothic" w:eastAsia="Century Gothic" w:hAnsi="Century Gothic" w:cs="Century Gothic"/>
        </w:rPr>
      </w:pPr>
    </w:p>
    <w:p w:rsidR="006A7F40" w:rsidRDefault="00431AFC">
      <w:pPr>
        <w:widowControl w:val="0"/>
        <w:spacing w:line="240" w:lineRule="auto"/>
        <w:rPr>
          <w:rFonts w:ascii="Century Gothic" w:eastAsia="Century Gothic" w:hAnsi="Century Gothic" w:cs="Century Gothic"/>
          <w:b/>
        </w:rPr>
      </w:pPr>
      <w:r>
        <w:rPr>
          <w:rFonts w:ascii="Century Gothic" w:eastAsia="Century Gothic" w:hAnsi="Century Gothic" w:cs="Century Gothic"/>
          <w:b/>
        </w:rPr>
        <w:t>What are some of the identified barriers to future attainment exacerbated by impact of Covid 19 and school lockdowns?</w:t>
      </w:r>
    </w:p>
    <w:p w:rsidR="006A7F40" w:rsidRDefault="006A7F40"/>
    <w:tbl>
      <w:tblPr>
        <w:tblStyle w:val="a"/>
        <w:tblW w:w="1548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3320"/>
      </w:tblGrid>
      <w:tr w:rsidR="006A7F40">
        <w:trPr>
          <w:trHeight w:val="420"/>
        </w:trPr>
        <w:tc>
          <w:tcPr>
            <w:tcW w:w="15480" w:type="dxa"/>
            <w:gridSpan w:val="2"/>
            <w:shd w:val="clear" w:color="auto" w:fill="B7B7B7"/>
            <w:tcMar>
              <w:top w:w="100" w:type="dxa"/>
              <w:left w:w="100" w:type="dxa"/>
              <w:bottom w:w="100" w:type="dxa"/>
              <w:right w:w="100" w:type="dxa"/>
            </w:tcMar>
          </w:tcPr>
          <w:p w:rsidR="006A7F40" w:rsidRDefault="00431AFC">
            <w:pPr>
              <w:widowControl w:val="0"/>
              <w:spacing w:line="240" w:lineRule="auto"/>
              <w:rPr>
                <w:rFonts w:ascii="Century Gothic" w:eastAsia="Century Gothic" w:hAnsi="Century Gothic" w:cs="Century Gothic"/>
              </w:rPr>
            </w:pPr>
            <w:r>
              <w:rPr>
                <w:rFonts w:ascii="Century Gothic" w:eastAsia="Century Gothic" w:hAnsi="Century Gothic" w:cs="Century Gothic"/>
                <w:b/>
              </w:rPr>
              <w:t>Academic barriers</w:t>
            </w:r>
            <w:r>
              <w:rPr>
                <w:rFonts w:ascii="Century Gothic" w:eastAsia="Century Gothic" w:hAnsi="Century Gothic" w:cs="Century Gothic"/>
              </w:rPr>
              <w:t xml:space="preserve"> (issues to be addresse</w:t>
            </w:r>
            <w:r>
              <w:rPr>
                <w:rFonts w:ascii="Century Gothic" w:eastAsia="Century Gothic" w:hAnsi="Century Gothic" w:cs="Century Gothic"/>
              </w:rPr>
              <w:t>d in school, such as insecure use of the phonic code)</w:t>
            </w:r>
          </w:p>
        </w:tc>
      </w:tr>
      <w:tr w:rsidR="006A7F40">
        <w:tc>
          <w:tcPr>
            <w:tcW w:w="216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w:t>
            </w:r>
          </w:p>
        </w:tc>
        <w:tc>
          <w:tcPr>
            <w:tcW w:w="13320" w:type="dxa"/>
            <w:shd w:val="clear" w:color="auto" w:fill="auto"/>
            <w:tcMar>
              <w:top w:w="100" w:type="dxa"/>
              <w:left w:w="100" w:type="dxa"/>
              <w:bottom w:w="100" w:type="dxa"/>
              <w:right w:w="100" w:type="dxa"/>
            </w:tcMar>
          </w:tcPr>
          <w:p w:rsidR="006A7F40" w:rsidRDefault="00431AFC">
            <w:pPr>
              <w:widowControl w:val="0"/>
              <w:spacing w:line="240" w:lineRule="auto"/>
              <w:rPr>
                <w:rFonts w:ascii="Century Gothic" w:eastAsia="Century Gothic" w:hAnsi="Century Gothic" w:cs="Century Gothic"/>
              </w:rPr>
            </w:pPr>
            <w:r>
              <w:rPr>
                <w:rFonts w:ascii="Century Gothic" w:eastAsia="Century Gothic" w:hAnsi="Century Gothic" w:cs="Century Gothic"/>
              </w:rPr>
              <w:t>Impact of 2 periods of school closure (March-Sept 20-21) (Jan-March 21) on progress made in R/W/M</w:t>
            </w:r>
          </w:p>
        </w:tc>
      </w:tr>
      <w:tr w:rsidR="006A7F40">
        <w:trPr>
          <w:trHeight w:val="420"/>
        </w:trPr>
        <w:tc>
          <w:tcPr>
            <w:tcW w:w="15480" w:type="dxa"/>
            <w:gridSpan w:val="2"/>
            <w:shd w:val="clear" w:color="auto" w:fill="B7B7B7"/>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b/>
              </w:rPr>
              <w:t xml:space="preserve">Additional barriers </w:t>
            </w:r>
            <w:r>
              <w:rPr>
                <w:rFonts w:ascii="Century Gothic" w:eastAsia="Century Gothic" w:hAnsi="Century Gothic" w:cs="Century Gothic"/>
              </w:rPr>
              <w:t>(including issues which also require action outside school)</w:t>
            </w:r>
          </w:p>
        </w:tc>
      </w:tr>
      <w:tr w:rsidR="006A7F40">
        <w:tc>
          <w:tcPr>
            <w:tcW w:w="216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w:t>
            </w:r>
          </w:p>
        </w:tc>
        <w:tc>
          <w:tcPr>
            <w:tcW w:w="1332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Impact of Covid 19 : SEMH : wider social issues</w:t>
            </w:r>
          </w:p>
        </w:tc>
      </w:tr>
      <w:tr w:rsidR="006A7F40">
        <w:tc>
          <w:tcPr>
            <w:tcW w:w="216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B.</w:t>
            </w:r>
          </w:p>
        </w:tc>
        <w:tc>
          <w:tcPr>
            <w:tcW w:w="13320" w:type="dxa"/>
            <w:shd w:val="clear" w:color="auto" w:fill="auto"/>
            <w:tcMar>
              <w:top w:w="100" w:type="dxa"/>
              <w:left w:w="100" w:type="dxa"/>
              <w:bottom w:w="100" w:type="dxa"/>
              <w:right w:w="100" w:type="dxa"/>
            </w:tcMar>
          </w:tcPr>
          <w:p w:rsidR="006A7F40" w:rsidRDefault="00431AFC">
            <w:pPr>
              <w:widowControl w:val="0"/>
              <w:spacing w:line="240" w:lineRule="auto"/>
              <w:rPr>
                <w:rFonts w:ascii="Century Gothic" w:eastAsia="Century Gothic" w:hAnsi="Century Gothic" w:cs="Century Gothic"/>
              </w:rPr>
            </w:pPr>
            <w:r>
              <w:rPr>
                <w:rFonts w:ascii="Century Gothic" w:eastAsia="Century Gothic" w:hAnsi="Century Gothic" w:cs="Century Gothic"/>
              </w:rPr>
              <w:t>Families live in an area of high deprivation and some children have a narrow sphere of experience (which impacts on attainment across curriculum)</w:t>
            </w:r>
          </w:p>
        </w:tc>
      </w:tr>
      <w:tr w:rsidR="006A7F40">
        <w:tc>
          <w:tcPr>
            <w:tcW w:w="216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w:t>
            </w:r>
          </w:p>
        </w:tc>
        <w:tc>
          <w:tcPr>
            <w:tcW w:w="13320"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Lower attendance and more particularly punctuality rates for some pupils as a consequence of the pandemic</w:t>
            </w:r>
          </w:p>
        </w:tc>
      </w:tr>
    </w:tbl>
    <w:p w:rsidR="006A7F40" w:rsidRDefault="006A7F40">
      <w:pPr>
        <w:rPr>
          <w:rFonts w:ascii="Century Gothic" w:eastAsia="Century Gothic" w:hAnsi="Century Gothic" w:cs="Century Gothic"/>
        </w:rPr>
      </w:pPr>
    </w:p>
    <w:p w:rsidR="006A7F40" w:rsidRDefault="006A7F40">
      <w:pPr>
        <w:rPr>
          <w:rFonts w:ascii="Century Gothic" w:eastAsia="Century Gothic" w:hAnsi="Century Gothic" w:cs="Century Gothic"/>
        </w:rPr>
      </w:pPr>
    </w:p>
    <w:p w:rsidR="006A7F40" w:rsidRDefault="006A7F40">
      <w:pPr>
        <w:rPr>
          <w:rFonts w:ascii="Century Gothic" w:eastAsia="Century Gothic" w:hAnsi="Century Gothic" w:cs="Century Gothic"/>
        </w:rPr>
      </w:pPr>
    </w:p>
    <w:p w:rsidR="006A7F40" w:rsidRDefault="00431AFC">
      <w:pPr>
        <w:rPr>
          <w:rFonts w:ascii="Century Gothic" w:eastAsia="Century Gothic" w:hAnsi="Century Gothic" w:cs="Century Gothic"/>
          <w:b/>
        </w:rPr>
      </w:pPr>
      <w:r>
        <w:rPr>
          <w:rFonts w:ascii="Century Gothic" w:eastAsia="Century Gothic" w:hAnsi="Century Gothic" w:cs="Century Gothic"/>
          <w:b/>
        </w:rPr>
        <w:t>Purpose of the funding</w:t>
      </w:r>
    </w:p>
    <w:p w:rsidR="006A7F40" w:rsidRDefault="00431AFC">
      <w:pPr>
        <w:rPr>
          <w:rFonts w:ascii="Century Gothic" w:eastAsia="Century Gothic" w:hAnsi="Century Gothic" w:cs="Century Gothic"/>
        </w:rPr>
      </w:pPr>
      <w:r>
        <w:rPr>
          <w:rFonts w:ascii="Century Gothic" w:eastAsia="Century Gothic" w:hAnsi="Century Gothic" w:cs="Century Gothic"/>
        </w:rPr>
        <w:lastRenderedPageBreak/>
        <w:t>Schools should use this funding to support children to catch-up for lost learning over the previous months, in line with the guidance for curriculum expectations in their current academic year.  Schools have the flexibility to spend the funding in the best</w:t>
      </w:r>
      <w:r>
        <w:rPr>
          <w:rFonts w:ascii="Century Gothic" w:eastAsia="Century Gothic" w:hAnsi="Century Gothic" w:cs="Century Gothic"/>
        </w:rPr>
        <w:t xml:space="preserve"> way for their cohort and circumstances but there is also some additional funding which must be spent on supporting more disadvantaged children. </w:t>
      </w:r>
    </w:p>
    <w:p w:rsidR="006A7F40" w:rsidRDefault="006A7F40">
      <w:pPr>
        <w:rPr>
          <w:rFonts w:ascii="Century Gothic" w:eastAsia="Century Gothic" w:hAnsi="Century Gothic" w:cs="Century Gothic"/>
        </w:rPr>
      </w:pPr>
    </w:p>
    <w:p w:rsidR="006A7F40" w:rsidRDefault="00431AFC">
      <w:pPr>
        <w:rPr>
          <w:rFonts w:ascii="Century Gothic" w:eastAsia="Century Gothic" w:hAnsi="Century Gothic" w:cs="Century Gothic"/>
        </w:rPr>
      </w:pPr>
      <w:r>
        <w:rPr>
          <w:rFonts w:ascii="Century Gothic" w:eastAsia="Century Gothic" w:hAnsi="Century Gothic" w:cs="Century Gothic"/>
        </w:rPr>
        <w:t xml:space="preserve">To support schools to make best use of the fundings the Education Endowment Foundation (EEF) has published a </w:t>
      </w:r>
      <w:r>
        <w:rPr>
          <w:rFonts w:ascii="Century Gothic" w:eastAsia="Century Gothic" w:hAnsi="Century Gothic" w:cs="Century Gothic"/>
        </w:rPr>
        <w:t xml:space="preserve">support guide with best evidence-based approaches to catch-up. We will use this document to help direct our spending of additional funding in the most effective way. </w:t>
      </w:r>
    </w:p>
    <w:p w:rsidR="006A7F40" w:rsidRDefault="006A7F40">
      <w:pPr>
        <w:rPr>
          <w:rFonts w:ascii="Century Gothic" w:eastAsia="Century Gothic" w:hAnsi="Century Gothic" w:cs="Century Gothic"/>
        </w:rPr>
      </w:pPr>
    </w:p>
    <w:p w:rsidR="006A7F40" w:rsidRDefault="00431AFC">
      <w:pPr>
        <w:rPr>
          <w:rFonts w:ascii="Century Gothic" w:eastAsia="Century Gothic" w:hAnsi="Century Gothic" w:cs="Century Gothic"/>
          <w:b/>
          <w:i/>
        </w:rPr>
      </w:pPr>
      <w:r>
        <w:rPr>
          <w:rFonts w:ascii="Century Gothic" w:eastAsia="Century Gothic" w:hAnsi="Century Gothic" w:cs="Century Gothic"/>
          <w:b/>
          <w:i/>
        </w:rPr>
        <w:t xml:space="preserve">Our Catch-up spending is informed by our priorities as outlined in our SDIP 2021-22. As </w:t>
      </w:r>
      <w:r>
        <w:rPr>
          <w:rFonts w:ascii="Century Gothic" w:eastAsia="Century Gothic" w:hAnsi="Century Gothic" w:cs="Century Gothic"/>
          <w:b/>
          <w:i/>
        </w:rPr>
        <w:t>noted, further monies have been deployed above the amount granted, some of which is listed below.</w:t>
      </w:r>
    </w:p>
    <w:p w:rsidR="006A7F40" w:rsidRDefault="006A7F40">
      <w:pPr>
        <w:rPr>
          <w:rFonts w:ascii="Century Gothic" w:eastAsia="Century Gothic" w:hAnsi="Century Gothic" w:cs="Century Gothic"/>
        </w:rPr>
      </w:pPr>
    </w:p>
    <w:p w:rsidR="006A7F40" w:rsidRDefault="006A7F40">
      <w:pPr>
        <w:rPr>
          <w:rFonts w:ascii="Century Gothic" w:eastAsia="Century Gothic" w:hAnsi="Century Gothic" w:cs="Century Gothic"/>
        </w:rPr>
      </w:pPr>
    </w:p>
    <w:p w:rsidR="006A7F40" w:rsidRDefault="00431AFC">
      <w:r>
        <w:rPr>
          <w:rFonts w:ascii="Century Gothic" w:eastAsia="Century Gothic" w:hAnsi="Century Gothic" w:cs="Century Gothic"/>
          <w:b/>
        </w:rPr>
        <w:t xml:space="preserve">Strategies including use of the funding to support our pupils who have been impacted by Covid 19? </w:t>
      </w:r>
    </w:p>
    <w:p w:rsidR="006A7F40" w:rsidRDefault="006A7F40"/>
    <w:tbl>
      <w:tblPr>
        <w:tblStyle w:val="a0"/>
        <w:tblW w:w="13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8"/>
        <w:gridCol w:w="3489"/>
        <w:gridCol w:w="3489"/>
      </w:tblGrid>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b/>
              </w:rPr>
            </w:pPr>
            <w:r>
              <w:rPr>
                <w:b/>
              </w:rPr>
              <w:t xml:space="preserve">What? </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b/>
              </w:rPr>
            </w:pPr>
            <w:r>
              <w:rPr>
                <w:b/>
              </w:rPr>
              <w:t>Costs</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b/>
              </w:rPr>
            </w:pPr>
            <w:r>
              <w:rPr>
                <w:b/>
              </w:rPr>
              <w:t>Intended Outcomes</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rPr>
                <w:b/>
              </w:rPr>
            </w:pPr>
            <w:r>
              <w:rPr>
                <w:b/>
              </w:rPr>
              <w:t xml:space="preserve">How will leaders ensure appropriate implementation? </w:t>
            </w:r>
          </w:p>
        </w:tc>
      </w:tr>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1:1 tutoring/intensive support in KS2 maths</w:t>
            </w:r>
          </w:p>
          <w:p w:rsidR="006A7F40" w:rsidRDefault="00431AFC">
            <w:pPr>
              <w:widowControl w:val="0"/>
              <w:numPr>
                <w:ilvl w:val="0"/>
                <w:numId w:val="1"/>
              </w:numPr>
              <w:pBdr>
                <w:top w:val="nil"/>
                <w:left w:val="nil"/>
                <w:bottom w:val="nil"/>
                <w:right w:val="nil"/>
                <w:between w:val="nil"/>
              </w:pBdr>
              <w:spacing w:line="240" w:lineRule="auto"/>
            </w:pPr>
            <w:r>
              <w:t>24  pupils in year 4-6 to access Third Space Learning Tutoring</w:t>
            </w:r>
          </w:p>
          <w:p w:rsidR="006A7F40" w:rsidRDefault="00431AFC">
            <w:pPr>
              <w:widowControl w:val="0"/>
              <w:numPr>
                <w:ilvl w:val="0"/>
                <w:numId w:val="1"/>
              </w:numPr>
              <w:pBdr>
                <w:top w:val="nil"/>
                <w:left w:val="nil"/>
                <w:bottom w:val="nil"/>
                <w:right w:val="nil"/>
                <w:between w:val="nil"/>
              </w:pBdr>
              <w:spacing w:line="240" w:lineRule="auto"/>
            </w:pPr>
            <w:r>
              <w:t>1:1 and 1:2 teacher led maths tutoring</w:t>
            </w:r>
          </w:p>
        </w:tc>
        <w:tc>
          <w:tcPr>
            <w:tcW w:w="3488" w:type="dxa"/>
            <w:shd w:val="clear" w:color="auto" w:fill="auto"/>
            <w:tcMar>
              <w:top w:w="100" w:type="dxa"/>
              <w:left w:w="100" w:type="dxa"/>
              <w:bottom w:w="100" w:type="dxa"/>
              <w:right w:w="100" w:type="dxa"/>
            </w:tcMar>
          </w:tcPr>
          <w:p w:rsidR="006A7F40" w:rsidRDefault="006A7F40">
            <w:pPr>
              <w:widowControl w:val="0"/>
              <w:pBdr>
                <w:top w:val="nil"/>
                <w:left w:val="nil"/>
                <w:bottom w:val="nil"/>
                <w:right w:val="nil"/>
                <w:between w:val="nil"/>
              </w:pBdr>
              <w:spacing w:line="240" w:lineRule="auto"/>
            </w:pPr>
          </w:p>
          <w:p w:rsidR="006A7F40" w:rsidRDefault="006A7F40">
            <w:pPr>
              <w:widowControl w:val="0"/>
              <w:pBdr>
                <w:top w:val="nil"/>
                <w:left w:val="nil"/>
                <w:bottom w:val="nil"/>
                <w:right w:val="nil"/>
                <w:between w:val="nil"/>
              </w:pBdr>
              <w:spacing w:line="240" w:lineRule="auto"/>
            </w:pPr>
          </w:p>
          <w:p w:rsidR="006A7F40" w:rsidRDefault="00431AFC">
            <w:pPr>
              <w:widowControl w:val="0"/>
              <w:pBdr>
                <w:top w:val="nil"/>
                <w:left w:val="nil"/>
                <w:bottom w:val="nil"/>
                <w:right w:val="nil"/>
                <w:between w:val="nil"/>
              </w:pBdr>
              <w:spacing w:line="240" w:lineRule="auto"/>
            </w:pPr>
            <w:r>
              <w:t xml:space="preserve">£1980 </w:t>
            </w:r>
          </w:p>
          <w:p w:rsidR="006A7F40" w:rsidRDefault="006A7F40">
            <w:pPr>
              <w:widowControl w:val="0"/>
              <w:pBdr>
                <w:top w:val="nil"/>
                <w:left w:val="nil"/>
                <w:bottom w:val="nil"/>
                <w:right w:val="nil"/>
                <w:between w:val="nil"/>
              </w:pBdr>
              <w:spacing w:line="240" w:lineRule="auto"/>
            </w:pPr>
          </w:p>
          <w:p w:rsidR="006A7F40" w:rsidRDefault="006A7F40">
            <w:pPr>
              <w:widowControl w:val="0"/>
              <w:pBdr>
                <w:top w:val="nil"/>
                <w:left w:val="nil"/>
                <w:bottom w:val="nil"/>
                <w:right w:val="nil"/>
                <w:between w:val="nil"/>
              </w:pBdr>
              <w:spacing w:line="240" w:lineRule="auto"/>
            </w:pPr>
          </w:p>
          <w:p w:rsidR="006A7F40" w:rsidRDefault="00431AFC">
            <w:pPr>
              <w:widowControl w:val="0"/>
              <w:pBdr>
                <w:top w:val="nil"/>
                <w:left w:val="nil"/>
                <w:bottom w:val="nil"/>
                <w:right w:val="nil"/>
                <w:between w:val="nil"/>
              </w:pBdr>
              <w:spacing w:line="240" w:lineRule="auto"/>
            </w:pPr>
            <w:r>
              <w:t>1-1 = £162 per 15 hrs</w:t>
            </w:r>
          </w:p>
          <w:p w:rsidR="006A7F40" w:rsidRDefault="00431AFC">
            <w:pPr>
              <w:widowControl w:val="0"/>
              <w:pBdr>
                <w:top w:val="nil"/>
                <w:left w:val="nil"/>
                <w:bottom w:val="nil"/>
                <w:right w:val="nil"/>
                <w:between w:val="nil"/>
              </w:pBdr>
              <w:spacing w:line="240" w:lineRule="auto"/>
            </w:pPr>
            <w:r>
              <w:t>1-2 = £171 per 15 hrs</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To deliver maths 1-1 interventions where pupil gaps have been identified across Key Stage 2</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6"/>
              </w:numPr>
              <w:pBdr>
                <w:top w:val="nil"/>
                <w:left w:val="nil"/>
                <w:bottom w:val="nil"/>
                <w:right w:val="nil"/>
                <w:between w:val="nil"/>
              </w:pBdr>
              <w:spacing w:line="240" w:lineRule="auto"/>
            </w:pPr>
            <w:r>
              <w:t>Regular reports provided. Additional support given where there remains and identified need</w:t>
            </w:r>
          </w:p>
          <w:p w:rsidR="006A7F40" w:rsidRDefault="00431AFC">
            <w:pPr>
              <w:widowControl w:val="0"/>
              <w:numPr>
                <w:ilvl w:val="0"/>
                <w:numId w:val="6"/>
              </w:numPr>
              <w:pBdr>
                <w:top w:val="nil"/>
                <w:left w:val="nil"/>
                <w:bottom w:val="nil"/>
                <w:right w:val="nil"/>
                <w:between w:val="nil"/>
              </w:pBdr>
              <w:spacing w:line="240" w:lineRule="auto"/>
            </w:pPr>
            <w:r>
              <w:t>Regular time identified for dialogue between class teachers/tutors</w:t>
            </w:r>
          </w:p>
          <w:p w:rsidR="006A7F40" w:rsidRDefault="00431AFC">
            <w:pPr>
              <w:widowControl w:val="0"/>
              <w:numPr>
                <w:ilvl w:val="0"/>
                <w:numId w:val="6"/>
              </w:numPr>
              <w:pBdr>
                <w:top w:val="nil"/>
                <w:left w:val="nil"/>
                <w:bottom w:val="nil"/>
                <w:right w:val="nil"/>
                <w:between w:val="nil"/>
              </w:pBdr>
              <w:spacing w:line="240" w:lineRule="auto"/>
            </w:pPr>
            <w:r>
              <w:t xml:space="preserve">Covid </w:t>
            </w:r>
            <w:r>
              <w:t>catch up ½ termly meetings with RNJ/RM</w:t>
            </w:r>
          </w:p>
        </w:tc>
      </w:tr>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lastRenderedPageBreak/>
              <w:t>Specialist 1-1 reading and writing support for our most vulnerable pupils in KS1</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 xml:space="preserve">£21,300 approx </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3"/>
              </w:numPr>
              <w:pBdr>
                <w:top w:val="nil"/>
                <w:left w:val="nil"/>
                <w:bottom w:val="nil"/>
                <w:right w:val="nil"/>
                <w:between w:val="nil"/>
              </w:pBdr>
              <w:spacing w:line="240" w:lineRule="auto"/>
            </w:pPr>
            <w:r>
              <w:t xml:space="preserve">Gaps are closed, particularly in phonic code, so that children are ready to access KS2 curriculum </w:t>
            </w:r>
          </w:p>
          <w:p w:rsidR="006A7F40" w:rsidRDefault="00431AFC">
            <w:pPr>
              <w:widowControl w:val="0"/>
              <w:numPr>
                <w:ilvl w:val="0"/>
                <w:numId w:val="2"/>
              </w:numPr>
              <w:pBdr>
                <w:top w:val="nil"/>
                <w:left w:val="nil"/>
                <w:bottom w:val="nil"/>
                <w:right w:val="nil"/>
                <w:between w:val="nil"/>
              </w:pBdr>
              <w:spacing w:line="240" w:lineRule="auto"/>
            </w:pPr>
            <w:r>
              <w:t xml:space="preserve">% of children below ARE for reading and writing diminished. </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4"/>
              </w:numPr>
              <w:pBdr>
                <w:top w:val="nil"/>
                <w:left w:val="nil"/>
                <w:bottom w:val="nil"/>
                <w:right w:val="nil"/>
                <w:between w:val="nil"/>
              </w:pBdr>
              <w:spacing w:line="240" w:lineRule="auto"/>
            </w:pPr>
            <w:r>
              <w:t>Clear, measurable start and end points</w:t>
            </w:r>
          </w:p>
          <w:p w:rsidR="006A7F40" w:rsidRDefault="00431AFC">
            <w:pPr>
              <w:widowControl w:val="0"/>
              <w:numPr>
                <w:ilvl w:val="0"/>
                <w:numId w:val="4"/>
              </w:numPr>
              <w:pBdr>
                <w:top w:val="nil"/>
                <w:left w:val="nil"/>
                <w:bottom w:val="nil"/>
                <w:right w:val="nil"/>
                <w:between w:val="nil"/>
              </w:pBdr>
              <w:spacing w:line="240" w:lineRule="auto"/>
            </w:pPr>
            <w:r>
              <w:t>Regular check ins with class teachers (which continue once children are ‘back on track’</w:t>
            </w:r>
          </w:p>
          <w:p w:rsidR="006A7F40" w:rsidRDefault="00431AFC">
            <w:pPr>
              <w:widowControl w:val="0"/>
              <w:numPr>
                <w:ilvl w:val="0"/>
                <w:numId w:val="4"/>
              </w:numPr>
              <w:pBdr>
                <w:top w:val="nil"/>
                <w:left w:val="nil"/>
                <w:bottom w:val="nil"/>
                <w:right w:val="nil"/>
                <w:between w:val="nil"/>
              </w:pBdr>
              <w:spacing w:line="240" w:lineRule="auto"/>
            </w:pPr>
            <w:r>
              <w:t>Review meetings alongside SLT</w:t>
            </w:r>
          </w:p>
          <w:p w:rsidR="006A7F40" w:rsidRDefault="00431AFC">
            <w:pPr>
              <w:widowControl w:val="0"/>
              <w:numPr>
                <w:ilvl w:val="0"/>
                <w:numId w:val="4"/>
              </w:numPr>
              <w:pBdr>
                <w:top w:val="nil"/>
                <w:left w:val="nil"/>
                <w:bottom w:val="nil"/>
                <w:right w:val="nil"/>
                <w:between w:val="nil"/>
              </w:pBdr>
              <w:spacing w:line="240" w:lineRule="auto"/>
            </w:pPr>
            <w:r>
              <w:t>TAs within classroom pick up chn for f</w:t>
            </w:r>
            <w:r>
              <w:t>urther 1-1 support across the week</w:t>
            </w:r>
          </w:p>
        </w:tc>
      </w:tr>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 xml:space="preserve">1-1 and small group reading intervention across years 3-6 for children within the lowest 30% </w:t>
            </w:r>
          </w:p>
          <w:p w:rsidR="006A7F40" w:rsidRDefault="00431AFC">
            <w:pPr>
              <w:widowControl w:val="0"/>
              <w:numPr>
                <w:ilvl w:val="0"/>
                <w:numId w:val="8"/>
              </w:numPr>
              <w:pBdr>
                <w:top w:val="nil"/>
                <w:left w:val="nil"/>
                <w:bottom w:val="nil"/>
                <w:right w:val="nil"/>
                <w:between w:val="nil"/>
              </w:pBdr>
              <w:spacing w:line="240" w:lineRule="auto"/>
            </w:pPr>
            <w:r>
              <w:t>Switch On</w:t>
            </w:r>
          </w:p>
          <w:p w:rsidR="006A7F40" w:rsidRDefault="00431AFC">
            <w:pPr>
              <w:widowControl w:val="0"/>
              <w:numPr>
                <w:ilvl w:val="0"/>
                <w:numId w:val="8"/>
              </w:numPr>
              <w:pBdr>
                <w:top w:val="nil"/>
                <w:left w:val="nil"/>
                <w:bottom w:val="nil"/>
                <w:right w:val="nil"/>
                <w:between w:val="nil"/>
              </w:pBdr>
              <w:spacing w:line="240" w:lineRule="auto"/>
            </w:pPr>
            <w:r>
              <w:t>Inference</w:t>
            </w:r>
          </w:p>
          <w:p w:rsidR="006A7F40" w:rsidRDefault="00431AFC">
            <w:pPr>
              <w:widowControl w:val="0"/>
              <w:numPr>
                <w:ilvl w:val="0"/>
                <w:numId w:val="8"/>
              </w:numPr>
              <w:pBdr>
                <w:top w:val="nil"/>
                <w:left w:val="nil"/>
                <w:bottom w:val="nil"/>
                <w:right w:val="nil"/>
                <w:between w:val="nil"/>
              </w:pBdr>
              <w:spacing w:line="240" w:lineRule="auto"/>
            </w:pPr>
            <w:r>
              <w:t xml:space="preserve">Fluency </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£22,369</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9"/>
              </w:numPr>
              <w:pBdr>
                <w:top w:val="nil"/>
                <w:left w:val="nil"/>
                <w:bottom w:val="nil"/>
                <w:right w:val="nil"/>
                <w:between w:val="nil"/>
              </w:pBdr>
              <w:spacing w:line="240" w:lineRule="auto"/>
            </w:pPr>
            <w:r>
              <w:t>Gap reduced or eradicated for identified children</w:t>
            </w:r>
          </w:p>
          <w:p w:rsidR="006A7F40" w:rsidRDefault="00431AFC">
            <w:pPr>
              <w:widowControl w:val="0"/>
              <w:numPr>
                <w:ilvl w:val="0"/>
                <w:numId w:val="9"/>
              </w:numPr>
              <w:pBdr>
                <w:top w:val="nil"/>
                <w:left w:val="nil"/>
                <w:bottom w:val="nil"/>
                <w:right w:val="nil"/>
                <w:between w:val="nil"/>
              </w:pBdr>
              <w:spacing w:line="240" w:lineRule="auto"/>
            </w:pPr>
            <w:r>
              <w:t xml:space="preserve">More children at ARE in year 6. </w:t>
            </w:r>
          </w:p>
          <w:p w:rsidR="006A7F40" w:rsidRDefault="00431AFC">
            <w:pPr>
              <w:widowControl w:val="0"/>
              <w:numPr>
                <w:ilvl w:val="0"/>
                <w:numId w:val="9"/>
              </w:numPr>
              <w:pBdr>
                <w:top w:val="nil"/>
                <w:left w:val="nil"/>
                <w:bottom w:val="nil"/>
                <w:right w:val="nil"/>
                <w:between w:val="nil"/>
              </w:pBdr>
              <w:spacing w:line="240" w:lineRule="auto"/>
            </w:pPr>
            <w:r>
              <w:t xml:space="preserve">Expected progress at pre Covid projections in Year 6. </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6"/>
              </w:numPr>
              <w:spacing w:line="240" w:lineRule="auto"/>
            </w:pPr>
            <w:r>
              <w:t>Intervention ‘paperwork’ shows clear start and end points</w:t>
            </w:r>
          </w:p>
          <w:p w:rsidR="006A7F40" w:rsidRDefault="00431AFC">
            <w:pPr>
              <w:widowControl w:val="0"/>
              <w:numPr>
                <w:ilvl w:val="0"/>
                <w:numId w:val="6"/>
              </w:numPr>
              <w:spacing w:line="240" w:lineRule="auto"/>
            </w:pPr>
            <w:r>
              <w:t>Regular reports provided. Additional support given where there remains and identified need</w:t>
            </w:r>
          </w:p>
          <w:p w:rsidR="006A7F40" w:rsidRDefault="00431AFC">
            <w:pPr>
              <w:widowControl w:val="0"/>
              <w:numPr>
                <w:ilvl w:val="0"/>
                <w:numId w:val="6"/>
              </w:numPr>
              <w:spacing w:line="240" w:lineRule="auto"/>
            </w:pPr>
            <w:r>
              <w:t>Regular time identified for dialogue between class t</w:t>
            </w:r>
            <w:r>
              <w:t>eachers/tutors</w:t>
            </w:r>
          </w:p>
          <w:p w:rsidR="006A7F40" w:rsidRDefault="00431AFC">
            <w:pPr>
              <w:widowControl w:val="0"/>
              <w:numPr>
                <w:ilvl w:val="0"/>
                <w:numId w:val="6"/>
              </w:numPr>
              <w:spacing w:line="240" w:lineRule="auto"/>
            </w:pPr>
            <w:r>
              <w:t>Covid catch up ½ termly meetings with RNJ/RM</w:t>
            </w:r>
          </w:p>
        </w:tc>
      </w:tr>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Additional reading interventions for children identified as higher attaining prior to Covid 19</w:t>
            </w: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No direct costs - ½ day DHT time (within role)</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5"/>
              </w:numPr>
              <w:pBdr>
                <w:top w:val="nil"/>
                <w:left w:val="nil"/>
                <w:bottom w:val="nil"/>
                <w:right w:val="nil"/>
                <w:between w:val="nil"/>
              </w:pBdr>
              <w:spacing w:line="240" w:lineRule="auto"/>
            </w:pPr>
            <w:r>
              <w:t>Children maintain or improve on previous progress markers despite periods of lockdown</w:t>
            </w:r>
          </w:p>
          <w:p w:rsidR="006A7F40" w:rsidRDefault="00431AFC">
            <w:pPr>
              <w:widowControl w:val="0"/>
              <w:numPr>
                <w:ilvl w:val="0"/>
                <w:numId w:val="5"/>
              </w:numPr>
              <w:pBdr>
                <w:top w:val="nil"/>
                <w:left w:val="nil"/>
                <w:bottom w:val="nil"/>
                <w:right w:val="nil"/>
                <w:between w:val="nil"/>
              </w:pBdr>
              <w:spacing w:line="240" w:lineRule="auto"/>
            </w:pPr>
            <w:r>
              <w:t>Gap between % of chn at higher standard at end of KS2 with National continues to close</w:t>
            </w:r>
          </w:p>
        </w:tc>
        <w:tc>
          <w:tcPr>
            <w:tcW w:w="3488" w:type="dxa"/>
            <w:shd w:val="clear" w:color="auto" w:fill="auto"/>
            <w:tcMar>
              <w:top w:w="100" w:type="dxa"/>
              <w:left w:w="100" w:type="dxa"/>
              <w:bottom w:w="100" w:type="dxa"/>
              <w:right w:w="100" w:type="dxa"/>
            </w:tcMar>
          </w:tcPr>
          <w:p w:rsidR="006A7F40" w:rsidRDefault="006A7F40">
            <w:pPr>
              <w:widowControl w:val="0"/>
              <w:spacing w:line="240" w:lineRule="auto"/>
              <w:ind w:left="720" w:hanging="360"/>
            </w:pPr>
          </w:p>
        </w:tc>
      </w:tr>
      <w:tr w:rsidR="006A7F40">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 xml:space="preserve">CPD (continuing professional </w:t>
            </w:r>
            <w:r>
              <w:lastRenderedPageBreak/>
              <w:t>development)</w:t>
            </w:r>
          </w:p>
        </w:tc>
        <w:tc>
          <w:tcPr>
            <w:tcW w:w="3488" w:type="dxa"/>
            <w:shd w:val="clear" w:color="auto" w:fill="auto"/>
            <w:tcMar>
              <w:top w:w="100" w:type="dxa"/>
              <w:left w:w="100" w:type="dxa"/>
              <w:bottom w:w="100" w:type="dxa"/>
              <w:right w:w="100" w:type="dxa"/>
            </w:tcMar>
          </w:tcPr>
          <w:p w:rsidR="006A7F40" w:rsidRDefault="006A7F40">
            <w:pPr>
              <w:widowControl w:val="0"/>
              <w:numPr>
                <w:ilvl w:val="0"/>
                <w:numId w:val="11"/>
              </w:numPr>
              <w:pBdr>
                <w:top w:val="nil"/>
                <w:left w:val="nil"/>
                <w:bottom w:val="nil"/>
                <w:right w:val="nil"/>
                <w:between w:val="nil"/>
              </w:pBdr>
              <w:spacing w:line="240" w:lineRule="auto"/>
            </w:pPr>
          </w:p>
        </w:tc>
        <w:tc>
          <w:tcPr>
            <w:tcW w:w="3488" w:type="dxa"/>
            <w:shd w:val="clear" w:color="auto" w:fill="auto"/>
            <w:tcMar>
              <w:top w:w="100" w:type="dxa"/>
              <w:left w:w="100" w:type="dxa"/>
              <w:bottom w:w="100" w:type="dxa"/>
              <w:right w:w="100" w:type="dxa"/>
            </w:tcMar>
          </w:tcPr>
          <w:p w:rsidR="006A7F40" w:rsidRDefault="00431AFC">
            <w:pPr>
              <w:widowControl w:val="0"/>
              <w:pBdr>
                <w:top w:val="nil"/>
                <w:left w:val="nil"/>
                <w:bottom w:val="nil"/>
                <w:right w:val="nil"/>
                <w:between w:val="nil"/>
              </w:pBdr>
              <w:spacing w:line="240" w:lineRule="auto"/>
            </w:pPr>
            <w:r>
              <w:t xml:space="preserve">To ensure staff have strategies to </w:t>
            </w:r>
            <w:r>
              <w:lastRenderedPageBreak/>
              <w:t>support in responsive diagnostic assessment in reading</w:t>
            </w:r>
          </w:p>
          <w:p w:rsidR="006A7F40" w:rsidRDefault="00431AFC">
            <w:pPr>
              <w:widowControl w:val="0"/>
              <w:numPr>
                <w:ilvl w:val="0"/>
                <w:numId w:val="10"/>
              </w:numPr>
              <w:pBdr>
                <w:top w:val="nil"/>
                <w:left w:val="nil"/>
                <w:bottom w:val="nil"/>
                <w:right w:val="nil"/>
                <w:between w:val="nil"/>
              </w:pBdr>
              <w:spacing w:line="240" w:lineRule="auto"/>
            </w:pPr>
            <w:r>
              <w:t xml:space="preserve">Impact seen in quality of adult interactions </w:t>
            </w:r>
          </w:p>
        </w:tc>
        <w:tc>
          <w:tcPr>
            <w:tcW w:w="3488" w:type="dxa"/>
            <w:shd w:val="clear" w:color="auto" w:fill="auto"/>
            <w:tcMar>
              <w:top w:w="100" w:type="dxa"/>
              <w:left w:w="100" w:type="dxa"/>
              <w:bottom w:w="100" w:type="dxa"/>
              <w:right w:w="100" w:type="dxa"/>
            </w:tcMar>
          </w:tcPr>
          <w:p w:rsidR="006A7F40" w:rsidRDefault="00431AFC">
            <w:pPr>
              <w:widowControl w:val="0"/>
              <w:numPr>
                <w:ilvl w:val="0"/>
                <w:numId w:val="7"/>
              </w:numPr>
              <w:pBdr>
                <w:top w:val="nil"/>
                <w:left w:val="nil"/>
                <w:bottom w:val="nil"/>
                <w:right w:val="nil"/>
                <w:between w:val="nil"/>
              </w:pBdr>
              <w:spacing w:line="240" w:lineRule="auto"/>
            </w:pPr>
            <w:r>
              <w:lastRenderedPageBreak/>
              <w:t xml:space="preserve">Ensure that CPD is </w:t>
            </w:r>
            <w:r>
              <w:lastRenderedPageBreak/>
              <w:t>matched to need and returned to regularly across the year</w:t>
            </w:r>
          </w:p>
          <w:p w:rsidR="006A7F40" w:rsidRDefault="00431AFC">
            <w:pPr>
              <w:widowControl w:val="0"/>
              <w:numPr>
                <w:ilvl w:val="0"/>
                <w:numId w:val="7"/>
              </w:numPr>
              <w:pBdr>
                <w:top w:val="nil"/>
                <w:left w:val="nil"/>
                <w:bottom w:val="nil"/>
                <w:right w:val="nil"/>
                <w:between w:val="nil"/>
              </w:pBdr>
              <w:spacing w:line="240" w:lineRule="auto"/>
            </w:pPr>
            <w:r>
              <w:t>Observations and staff/pupil voice demonstrate tangible impact of training</w:t>
            </w:r>
          </w:p>
        </w:tc>
      </w:tr>
      <w:tr w:rsidR="006A7F40">
        <w:tc>
          <w:tcPr>
            <w:tcW w:w="3488" w:type="dxa"/>
            <w:shd w:val="clear" w:color="auto" w:fill="auto"/>
            <w:tcMar>
              <w:top w:w="100" w:type="dxa"/>
              <w:left w:w="100" w:type="dxa"/>
              <w:bottom w:w="100" w:type="dxa"/>
              <w:right w:w="100" w:type="dxa"/>
            </w:tcMar>
          </w:tcPr>
          <w:p w:rsidR="006A7F40" w:rsidRDefault="006A7F40">
            <w:pPr>
              <w:widowControl w:val="0"/>
              <w:pBdr>
                <w:top w:val="nil"/>
                <w:left w:val="nil"/>
                <w:bottom w:val="nil"/>
                <w:right w:val="nil"/>
                <w:between w:val="nil"/>
              </w:pBdr>
              <w:spacing w:line="240" w:lineRule="auto"/>
            </w:pPr>
          </w:p>
        </w:tc>
        <w:tc>
          <w:tcPr>
            <w:tcW w:w="3488" w:type="dxa"/>
            <w:shd w:val="clear" w:color="auto" w:fill="auto"/>
            <w:tcMar>
              <w:top w:w="100" w:type="dxa"/>
              <w:left w:w="100" w:type="dxa"/>
              <w:bottom w:w="100" w:type="dxa"/>
              <w:right w:w="100" w:type="dxa"/>
            </w:tcMar>
          </w:tcPr>
          <w:p w:rsidR="006A7F40" w:rsidRDefault="006A7F40">
            <w:pPr>
              <w:widowControl w:val="0"/>
              <w:pBdr>
                <w:top w:val="nil"/>
                <w:left w:val="nil"/>
                <w:bottom w:val="nil"/>
                <w:right w:val="nil"/>
                <w:between w:val="nil"/>
              </w:pBdr>
              <w:spacing w:line="240" w:lineRule="auto"/>
            </w:pPr>
          </w:p>
        </w:tc>
        <w:tc>
          <w:tcPr>
            <w:tcW w:w="3488" w:type="dxa"/>
            <w:shd w:val="clear" w:color="auto" w:fill="auto"/>
            <w:tcMar>
              <w:top w:w="100" w:type="dxa"/>
              <w:left w:w="100" w:type="dxa"/>
              <w:bottom w:w="100" w:type="dxa"/>
              <w:right w:w="100" w:type="dxa"/>
            </w:tcMar>
          </w:tcPr>
          <w:p w:rsidR="006A7F40" w:rsidRDefault="00431AFC">
            <w:pPr>
              <w:widowControl w:val="0"/>
              <w:spacing w:line="240" w:lineRule="auto"/>
            </w:pPr>
            <w:r>
              <w:t>To provide additional support for teachers to fill identified gaps in maths</w:t>
            </w:r>
          </w:p>
        </w:tc>
        <w:tc>
          <w:tcPr>
            <w:tcW w:w="3488" w:type="dxa"/>
            <w:shd w:val="clear" w:color="auto" w:fill="auto"/>
            <w:tcMar>
              <w:top w:w="100" w:type="dxa"/>
              <w:left w:w="100" w:type="dxa"/>
              <w:bottom w:w="100" w:type="dxa"/>
              <w:right w:w="100" w:type="dxa"/>
            </w:tcMar>
          </w:tcPr>
          <w:p w:rsidR="006A7F40" w:rsidRDefault="006A7F40">
            <w:pPr>
              <w:widowControl w:val="0"/>
              <w:pBdr>
                <w:top w:val="nil"/>
                <w:left w:val="nil"/>
                <w:bottom w:val="nil"/>
                <w:right w:val="nil"/>
                <w:between w:val="nil"/>
              </w:pBdr>
              <w:spacing w:line="240" w:lineRule="auto"/>
            </w:pPr>
          </w:p>
        </w:tc>
      </w:tr>
    </w:tbl>
    <w:p w:rsidR="006A7F40" w:rsidRDefault="006A7F40"/>
    <w:p w:rsidR="006A7F40" w:rsidRDefault="006A7F40"/>
    <w:p w:rsidR="006A7F40" w:rsidRDefault="006A7F40"/>
    <w:sectPr w:rsidR="006A7F40">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92D"/>
    <w:multiLevelType w:val="multilevel"/>
    <w:tmpl w:val="4386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030B87"/>
    <w:multiLevelType w:val="multilevel"/>
    <w:tmpl w:val="E250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CC0FD9"/>
    <w:multiLevelType w:val="multilevel"/>
    <w:tmpl w:val="7506E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9D4F2B"/>
    <w:multiLevelType w:val="multilevel"/>
    <w:tmpl w:val="B788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2F6D68"/>
    <w:multiLevelType w:val="multilevel"/>
    <w:tmpl w:val="124E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3B42EB"/>
    <w:multiLevelType w:val="multilevel"/>
    <w:tmpl w:val="D278D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1D0164"/>
    <w:multiLevelType w:val="multilevel"/>
    <w:tmpl w:val="1A581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EB032A"/>
    <w:multiLevelType w:val="multilevel"/>
    <w:tmpl w:val="39C4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1973BD"/>
    <w:multiLevelType w:val="multilevel"/>
    <w:tmpl w:val="C22E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6452397"/>
    <w:multiLevelType w:val="multilevel"/>
    <w:tmpl w:val="2C40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075AD6"/>
    <w:multiLevelType w:val="multilevel"/>
    <w:tmpl w:val="FBE4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4"/>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A7F40"/>
    <w:rsid w:val="00431AFC"/>
    <w:rsid w:val="005135D1"/>
    <w:rsid w:val="006A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2023-03-22T14:42:00Z</dcterms:created>
  <dcterms:modified xsi:type="dcterms:W3CDTF">2023-03-22T14:42:00Z</dcterms:modified>
</cp:coreProperties>
</file>